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85"/>
        <w:gridCol w:w="621"/>
        <w:gridCol w:w="6183"/>
      </w:tblGrid>
      <w:tr w:rsidR="006218FB" w:rsidRPr="004A1244" w:rsidTr="00076A0A">
        <w:tc>
          <w:tcPr>
            <w:tcW w:w="3085" w:type="dxa"/>
          </w:tcPr>
          <w:p w:rsidR="006218FB" w:rsidRPr="004A1244" w:rsidRDefault="006218FB" w:rsidP="00076A0A">
            <w:pPr>
              <w:spacing w:line="276" w:lineRule="auto"/>
              <w:jc w:val="center"/>
              <w:rPr>
                <w:b/>
                <w:sz w:val="28"/>
                <w:szCs w:val="28"/>
              </w:rPr>
            </w:pPr>
            <w:r w:rsidRPr="004A1244">
              <w:rPr>
                <w:b/>
                <w:sz w:val="28"/>
                <w:szCs w:val="28"/>
              </w:rPr>
              <w:t>ỦY BAN NHÂN DÂN</w:t>
            </w:r>
          </w:p>
          <w:p w:rsidR="006218FB" w:rsidRPr="004A1244" w:rsidRDefault="006218FB" w:rsidP="00076A0A">
            <w:pPr>
              <w:spacing w:line="276" w:lineRule="auto"/>
              <w:jc w:val="center"/>
              <w:rPr>
                <w:b/>
                <w:sz w:val="28"/>
                <w:szCs w:val="28"/>
              </w:rPr>
            </w:pPr>
            <w:r w:rsidRPr="004A1244">
              <w:rPr>
                <w:b/>
                <w:sz w:val="28"/>
                <w:szCs w:val="28"/>
              </w:rPr>
              <w:t xml:space="preserve">XÃ </w:t>
            </w:r>
            <w:r w:rsidR="004E5AEF" w:rsidRPr="004A1244">
              <w:rPr>
                <w:b/>
                <w:sz w:val="28"/>
                <w:szCs w:val="28"/>
              </w:rPr>
              <w:t>AN HÒA THỊNH</w:t>
            </w:r>
          </w:p>
          <w:p w:rsidR="006218FB" w:rsidRPr="004A1244" w:rsidRDefault="00257EB9" w:rsidP="00076A0A">
            <w:pPr>
              <w:spacing w:line="276" w:lineRule="auto"/>
              <w:jc w:val="center"/>
              <w:rPr>
                <w:sz w:val="28"/>
                <w:szCs w:val="28"/>
              </w:rPr>
            </w:pPr>
            <w:r w:rsidRPr="00257EB9">
              <w:rPr>
                <w:noProof/>
                <w:sz w:val="28"/>
                <w:szCs w:val="28"/>
                <w:lang w:val="vi-VN" w:eastAsia="vi-VN"/>
              </w:rPr>
              <w:pict>
                <v:line id="Straight Connector 2" o:spid="_x0000_s1026" style="position:absolute;left:0;text-align:left;z-index:251660288;visibility:visible" from="35.25pt,3.85pt" to="89.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"/>
              </w:pict>
            </w:r>
          </w:p>
        </w:tc>
        <w:tc>
          <w:tcPr>
            <w:tcW w:w="621" w:type="dxa"/>
          </w:tcPr>
          <w:p w:rsidR="006218FB" w:rsidRPr="004A1244" w:rsidRDefault="006218FB" w:rsidP="00076A0A">
            <w:pPr>
              <w:spacing w:line="276" w:lineRule="auto"/>
              <w:jc w:val="center"/>
              <w:rPr>
                <w:sz w:val="28"/>
                <w:szCs w:val="28"/>
              </w:rPr>
            </w:pPr>
          </w:p>
        </w:tc>
        <w:tc>
          <w:tcPr>
            <w:tcW w:w="6183" w:type="dxa"/>
          </w:tcPr>
          <w:p w:rsidR="006218FB" w:rsidRPr="004A1244" w:rsidRDefault="006218FB" w:rsidP="00076A0A">
            <w:pPr>
              <w:spacing w:line="276" w:lineRule="auto"/>
              <w:jc w:val="center"/>
              <w:rPr>
                <w:b/>
                <w:sz w:val="28"/>
                <w:szCs w:val="28"/>
              </w:rPr>
            </w:pPr>
            <w:r w:rsidRPr="004A1244">
              <w:rPr>
                <w:b/>
                <w:sz w:val="28"/>
                <w:szCs w:val="28"/>
              </w:rPr>
              <w:t>CỘNG HÒA XÃ HỘI CHỦ NGHĨA VIỆT NAM</w:t>
            </w:r>
          </w:p>
          <w:p w:rsidR="006218FB" w:rsidRPr="004A1244" w:rsidRDefault="006218FB" w:rsidP="00076A0A">
            <w:pPr>
              <w:spacing w:line="276" w:lineRule="auto"/>
              <w:jc w:val="center"/>
              <w:rPr>
                <w:b/>
                <w:sz w:val="28"/>
                <w:szCs w:val="28"/>
              </w:rPr>
            </w:pPr>
            <w:r w:rsidRPr="004A1244">
              <w:rPr>
                <w:b/>
                <w:sz w:val="28"/>
                <w:szCs w:val="28"/>
              </w:rPr>
              <w:t>Độc lập - Tự do - Hạnh phúc</w:t>
            </w:r>
          </w:p>
          <w:p w:rsidR="006218FB" w:rsidRPr="004A1244" w:rsidRDefault="00257EB9" w:rsidP="00076A0A">
            <w:pPr>
              <w:spacing w:line="276" w:lineRule="auto"/>
              <w:jc w:val="center"/>
              <w:rPr>
                <w:sz w:val="28"/>
                <w:szCs w:val="28"/>
              </w:rPr>
            </w:pPr>
            <w:r w:rsidRPr="00257EB9">
              <w:rPr>
                <w:noProof/>
                <w:sz w:val="28"/>
                <w:szCs w:val="28"/>
                <w:lang w:val="vi-VN" w:eastAsia="vi-VN"/>
              </w:rPr>
              <w:pict>
                <v:line id="Straight Connector 1" o:spid="_x0000_s1028" style="position:absolute;left:0;text-align:left;z-index:251659264;visibility:visible" from="62.65pt,.75pt" to="23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"/>
              </w:pict>
            </w:r>
          </w:p>
        </w:tc>
      </w:tr>
      <w:tr w:rsidR="006218FB" w:rsidRPr="004A1244" w:rsidTr="00076A0A">
        <w:tc>
          <w:tcPr>
            <w:tcW w:w="3085" w:type="dxa"/>
          </w:tcPr>
          <w:p w:rsidR="006218FB" w:rsidRPr="004A1244" w:rsidRDefault="006218FB" w:rsidP="003A5913">
            <w:pPr>
              <w:spacing w:line="276" w:lineRule="auto"/>
              <w:rPr>
                <w:sz w:val="28"/>
                <w:szCs w:val="28"/>
              </w:rPr>
            </w:pPr>
            <w:r w:rsidRPr="004A1244">
              <w:rPr>
                <w:sz w:val="28"/>
                <w:szCs w:val="28"/>
              </w:rPr>
              <w:t xml:space="preserve">    Số:   </w:t>
            </w:r>
            <w:r w:rsidR="003A5913">
              <w:rPr>
                <w:sz w:val="28"/>
                <w:szCs w:val="28"/>
              </w:rPr>
              <w:t>31</w:t>
            </w:r>
            <w:r w:rsidRPr="004A1244">
              <w:rPr>
                <w:sz w:val="28"/>
                <w:szCs w:val="28"/>
              </w:rPr>
              <w:t xml:space="preserve"> /BC-UBND</w:t>
            </w:r>
          </w:p>
        </w:tc>
        <w:tc>
          <w:tcPr>
            <w:tcW w:w="621" w:type="dxa"/>
          </w:tcPr>
          <w:p w:rsidR="006218FB" w:rsidRPr="004A1244" w:rsidRDefault="006218FB" w:rsidP="00076A0A">
            <w:pPr>
              <w:spacing w:line="276" w:lineRule="auto"/>
              <w:jc w:val="center"/>
              <w:rPr>
                <w:sz w:val="28"/>
                <w:szCs w:val="28"/>
              </w:rPr>
            </w:pPr>
          </w:p>
        </w:tc>
        <w:tc>
          <w:tcPr>
            <w:tcW w:w="6183" w:type="dxa"/>
          </w:tcPr>
          <w:p w:rsidR="00387621" w:rsidRPr="004A1244" w:rsidRDefault="004E5AEF" w:rsidP="003A5913">
            <w:pPr>
              <w:spacing w:line="276" w:lineRule="auto"/>
              <w:jc w:val="center"/>
              <w:rPr>
                <w:i/>
                <w:sz w:val="28"/>
                <w:szCs w:val="28"/>
              </w:rPr>
            </w:pPr>
            <w:r w:rsidRPr="004A1244">
              <w:rPr>
                <w:i/>
                <w:sz w:val="28"/>
                <w:szCs w:val="28"/>
              </w:rPr>
              <w:t>An Hòa Thịnh</w:t>
            </w:r>
            <w:r w:rsidR="006218FB" w:rsidRPr="004A1244">
              <w:rPr>
                <w:i/>
                <w:sz w:val="28"/>
                <w:szCs w:val="28"/>
              </w:rPr>
              <w:t xml:space="preserve">, ngày </w:t>
            </w:r>
            <w:r w:rsidR="003A5913">
              <w:rPr>
                <w:i/>
                <w:sz w:val="28"/>
                <w:szCs w:val="28"/>
              </w:rPr>
              <w:t>11</w:t>
            </w:r>
            <w:r w:rsidR="006218FB" w:rsidRPr="004A1244">
              <w:rPr>
                <w:i/>
                <w:sz w:val="28"/>
                <w:szCs w:val="28"/>
              </w:rPr>
              <w:t xml:space="preserve"> tháng </w:t>
            </w:r>
            <w:r w:rsidR="003A5913">
              <w:rPr>
                <w:i/>
                <w:sz w:val="28"/>
                <w:szCs w:val="28"/>
              </w:rPr>
              <w:t>6</w:t>
            </w:r>
            <w:r w:rsidR="006218FB" w:rsidRPr="004A1244">
              <w:rPr>
                <w:i/>
                <w:sz w:val="28"/>
                <w:szCs w:val="28"/>
              </w:rPr>
              <w:t xml:space="preserve"> năm 2020</w:t>
            </w:r>
          </w:p>
        </w:tc>
      </w:tr>
    </w:tbl>
    <w:p w:rsidR="006218FB" w:rsidRPr="004A1244" w:rsidRDefault="006218FB" w:rsidP="0008753F">
      <w:pPr>
        <w:spacing w:line="276" w:lineRule="auto"/>
        <w:rPr>
          <w:sz w:val="28"/>
          <w:szCs w:val="28"/>
        </w:rPr>
      </w:pPr>
      <w:bookmarkStart w:id="0" w:name="_GoBack"/>
      <w:bookmarkEnd w:id="0"/>
    </w:p>
    <w:p w:rsidR="006218FB" w:rsidRPr="004A1244" w:rsidRDefault="006218FB" w:rsidP="006218FB">
      <w:pPr>
        <w:spacing w:line="276" w:lineRule="auto"/>
        <w:jc w:val="center"/>
        <w:rPr>
          <w:b/>
          <w:sz w:val="28"/>
          <w:szCs w:val="28"/>
        </w:rPr>
      </w:pPr>
      <w:r w:rsidRPr="004A1244">
        <w:rPr>
          <w:b/>
          <w:sz w:val="28"/>
          <w:szCs w:val="28"/>
        </w:rPr>
        <w:t>BÁO CÁO</w:t>
      </w:r>
    </w:p>
    <w:p w:rsidR="006218FB" w:rsidRPr="004A1244" w:rsidRDefault="00686A93" w:rsidP="003C0811">
      <w:pPr>
        <w:spacing w:line="276" w:lineRule="auto"/>
        <w:jc w:val="center"/>
        <w:rPr>
          <w:b/>
          <w:sz w:val="28"/>
          <w:szCs w:val="28"/>
        </w:rPr>
      </w:pPr>
      <w:r>
        <w:rPr>
          <w:b/>
          <w:sz w:val="28"/>
          <w:szCs w:val="28"/>
        </w:rPr>
        <w:t>Công tác T</w:t>
      </w:r>
      <w:r w:rsidR="006218FB" w:rsidRPr="004A1244">
        <w:rPr>
          <w:b/>
          <w:sz w:val="28"/>
          <w:szCs w:val="28"/>
        </w:rPr>
        <w:t>uyên truyền cải cách hành chính</w:t>
      </w:r>
      <w:r w:rsidR="00E16457" w:rsidRPr="004A1244">
        <w:rPr>
          <w:b/>
          <w:sz w:val="28"/>
          <w:szCs w:val="28"/>
        </w:rPr>
        <w:t xml:space="preserve"> 6 tháng đầu</w:t>
      </w:r>
      <w:r w:rsidR="006218FB" w:rsidRPr="004A1244">
        <w:rPr>
          <w:b/>
          <w:sz w:val="28"/>
          <w:szCs w:val="28"/>
        </w:rPr>
        <w:t xml:space="preserve"> năm 2020</w:t>
      </w:r>
    </w:p>
    <w:p w:rsidR="006218FB" w:rsidRPr="004A1244" w:rsidRDefault="00257EB9" w:rsidP="006218FB">
      <w:pPr>
        <w:spacing w:line="276" w:lineRule="auto"/>
        <w:rPr>
          <w:b/>
          <w:sz w:val="28"/>
          <w:szCs w:val="28"/>
        </w:rPr>
      </w:pPr>
      <w:r w:rsidRPr="00257EB9">
        <w:rPr>
          <w:b/>
          <w:noProof/>
          <w:sz w:val="28"/>
          <w:szCs w:val="28"/>
          <w:lang w:val="vi-VN" w:eastAsia="vi-VN"/>
        </w:rPr>
        <w:pict>
          <v:line id="Straight Connector 3" o:spid="_x0000_s1027" style="position:absolute;z-index:251661312;visibility:visible;mso-width-relative:margin" from="176.7pt,3.2pt" to="25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" strokecolor="black [3040]"/>
        </w:pict>
      </w:r>
    </w:p>
    <w:p w:rsidR="006218FB" w:rsidRPr="004A1244" w:rsidRDefault="006218FB" w:rsidP="006218FB">
      <w:pPr>
        <w:spacing w:line="276" w:lineRule="auto"/>
        <w:ind w:firstLine="567"/>
        <w:jc w:val="both"/>
        <w:rPr>
          <w:color w:val="000000"/>
          <w:sz w:val="28"/>
          <w:szCs w:val="28"/>
        </w:rPr>
      </w:pPr>
      <w:r w:rsidRPr="004A1244">
        <w:rPr>
          <w:color w:val="000000"/>
          <w:sz w:val="28"/>
          <w:szCs w:val="28"/>
        </w:rPr>
        <w:t xml:space="preserve">Thực hiện </w:t>
      </w:r>
      <w:r w:rsidRPr="004A1244">
        <w:rPr>
          <w:sz w:val="28"/>
          <w:szCs w:val="28"/>
        </w:rPr>
        <w:t>Kế hoạch số 239/KH-UBND ngày 29/7/2016 của Ủy ban nhân dân tỉnh về thực hiện cải cách hành chính giai đoạn 2016-2020 trên địa bàn tỉnh và các văn bản có liên quan đến công tác cải cách hành chính; Kế hoạch số 444/KH-UBND ngày 16/ 12/2019 của Ủy ban nhân dân tỉnh Hà Tĩnh về việc tuyên truyền cải cách hành chính nhà nước tỉnh Hà Tĩnh năm 2020</w:t>
      </w:r>
      <w:r w:rsidRPr="004A1244">
        <w:rPr>
          <w:color w:val="000000"/>
          <w:sz w:val="28"/>
          <w:szCs w:val="28"/>
        </w:rPr>
        <w:t>; Kế hoạch ngày 19/12/2019 của UBND huyện Hương Sơn về cải cách hành chính huyện Hư</w:t>
      </w:r>
      <w:r w:rsidR="00CC65AD">
        <w:rPr>
          <w:color w:val="000000"/>
          <w:sz w:val="28"/>
          <w:szCs w:val="28"/>
        </w:rPr>
        <w:t>ơng Sơn năm 2020, Kế hoạch số 07</w:t>
      </w:r>
      <w:r w:rsidRPr="004A1244">
        <w:rPr>
          <w:color w:val="000000"/>
          <w:sz w:val="28"/>
          <w:szCs w:val="28"/>
        </w:rPr>
        <w:t xml:space="preserve">/KH-UBND ngày </w:t>
      </w:r>
      <w:r w:rsidR="00CC65AD">
        <w:rPr>
          <w:color w:val="000000"/>
          <w:sz w:val="28"/>
          <w:szCs w:val="28"/>
        </w:rPr>
        <w:t>24</w:t>
      </w:r>
      <w:r w:rsidRPr="004A1244">
        <w:rPr>
          <w:color w:val="000000"/>
          <w:sz w:val="28"/>
          <w:szCs w:val="28"/>
        </w:rPr>
        <w:t xml:space="preserve">/01/2020 của </w:t>
      </w:r>
      <w:r w:rsidRPr="004A1244">
        <w:rPr>
          <w:sz w:val="28"/>
          <w:szCs w:val="28"/>
        </w:rPr>
        <w:t xml:space="preserve">Ủy ban nhân dân xã </w:t>
      </w:r>
      <w:r w:rsidR="00D633D1">
        <w:rPr>
          <w:sz w:val="28"/>
          <w:szCs w:val="28"/>
        </w:rPr>
        <w:t>An Hòa Thịnh</w:t>
      </w:r>
      <w:r w:rsidRPr="004A1244">
        <w:rPr>
          <w:sz w:val="28"/>
          <w:szCs w:val="28"/>
        </w:rPr>
        <w:t xml:space="preserve"> </w:t>
      </w:r>
      <w:r w:rsidRPr="004A1244">
        <w:rPr>
          <w:color w:val="000000"/>
          <w:sz w:val="28"/>
          <w:szCs w:val="28"/>
        </w:rPr>
        <w:t xml:space="preserve">về </w:t>
      </w:r>
      <w:r w:rsidR="002E0376">
        <w:rPr>
          <w:color w:val="000000"/>
          <w:sz w:val="28"/>
          <w:szCs w:val="28"/>
        </w:rPr>
        <w:t xml:space="preserve">thực hiện </w:t>
      </w:r>
      <w:r w:rsidRPr="004A1244">
        <w:rPr>
          <w:color w:val="000000"/>
          <w:sz w:val="28"/>
          <w:szCs w:val="28"/>
        </w:rPr>
        <w:t>cải cách hành c</w:t>
      </w:r>
      <w:r w:rsidR="002E0376">
        <w:rPr>
          <w:color w:val="000000"/>
          <w:sz w:val="28"/>
          <w:szCs w:val="28"/>
        </w:rPr>
        <w:t xml:space="preserve">hính trên địa bàn xã năm 2020. </w:t>
      </w:r>
      <w:r w:rsidRPr="004A1244">
        <w:rPr>
          <w:color w:val="000000"/>
          <w:sz w:val="28"/>
          <w:szCs w:val="28"/>
        </w:rPr>
        <w:t>Thực hiện Kế hoạch số 0</w:t>
      </w:r>
      <w:r w:rsidR="00C30262">
        <w:rPr>
          <w:color w:val="000000"/>
          <w:sz w:val="28"/>
          <w:szCs w:val="28"/>
        </w:rPr>
        <w:t>8</w:t>
      </w:r>
      <w:r w:rsidRPr="004A1244">
        <w:rPr>
          <w:color w:val="000000"/>
          <w:sz w:val="28"/>
          <w:szCs w:val="28"/>
        </w:rPr>
        <w:t xml:space="preserve">/ KH-UBND, ngày </w:t>
      </w:r>
      <w:r w:rsidR="00C30262">
        <w:rPr>
          <w:color w:val="000000"/>
          <w:sz w:val="28"/>
          <w:szCs w:val="28"/>
        </w:rPr>
        <w:t>25</w:t>
      </w:r>
      <w:r w:rsidRPr="004A1244">
        <w:rPr>
          <w:color w:val="000000"/>
          <w:sz w:val="28"/>
          <w:szCs w:val="28"/>
        </w:rPr>
        <w:t xml:space="preserve">/01/2020 </w:t>
      </w:r>
      <w:proofErr w:type="gramStart"/>
      <w:r w:rsidRPr="004A1244">
        <w:rPr>
          <w:color w:val="000000"/>
          <w:sz w:val="28"/>
          <w:szCs w:val="28"/>
        </w:rPr>
        <w:t>của  Ủy</w:t>
      </w:r>
      <w:proofErr w:type="gramEnd"/>
      <w:r w:rsidRPr="004A1244">
        <w:rPr>
          <w:color w:val="000000"/>
          <w:sz w:val="28"/>
          <w:szCs w:val="28"/>
        </w:rPr>
        <w:t xml:space="preserve"> ban nhân dân xã </w:t>
      </w:r>
      <w:r w:rsidR="00C30262">
        <w:rPr>
          <w:color w:val="000000"/>
          <w:sz w:val="28"/>
          <w:szCs w:val="28"/>
        </w:rPr>
        <w:t>An Hòa Thịnh</w:t>
      </w:r>
      <w:r w:rsidRPr="004A1244">
        <w:rPr>
          <w:color w:val="000000"/>
          <w:sz w:val="28"/>
          <w:szCs w:val="28"/>
        </w:rPr>
        <w:t xml:space="preserve"> về công tác tuyên truyền cải cách hành chính năm 2020. Ủy ban nhân dân xã </w:t>
      </w:r>
      <w:r w:rsidR="004E5AEF" w:rsidRPr="004A1244">
        <w:rPr>
          <w:color w:val="000000"/>
          <w:sz w:val="28"/>
          <w:szCs w:val="28"/>
        </w:rPr>
        <w:t>An Hòa Thịnh</w:t>
      </w:r>
      <w:r w:rsidRPr="004A1244">
        <w:rPr>
          <w:color w:val="000000"/>
          <w:sz w:val="28"/>
          <w:szCs w:val="28"/>
        </w:rPr>
        <w:t xml:space="preserve"> báo cáo tình hình thực hiện công tác tuyên truyền cải cách hành chính </w:t>
      </w:r>
      <w:r w:rsidR="00E16457" w:rsidRPr="004A1244">
        <w:rPr>
          <w:color w:val="000000"/>
          <w:sz w:val="28"/>
          <w:szCs w:val="28"/>
        </w:rPr>
        <w:t xml:space="preserve">6 tháng đầu năm 2020 </w:t>
      </w:r>
      <w:r w:rsidRPr="004A1244">
        <w:rPr>
          <w:color w:val="000000"/>
          <w:sz w:val="28"/>
          <w:szCs w:val="28"/>
        </w:rPr>
        <w:t>trên địa bàn xã như sau:</w:t>
      </w:r>
    </w:p>
    <w:p w:rsidR="006218FB" w:rsidRPr="004A1244" w:rsidRDefault="006218FB" w:rsidP="006218FB">
      <w:pPr>
        <w:spacing w:line="276" w:lineRule="auto"/>
        <w:ind w:firstLine="567"/>
        <w:jc w:val="both"/>
        <w:rPr>
          <w:b/>
          <w:color w:val="000000"/>
          <w:sz w:val="28"/>
          <w:szCs w:val="28"/>
        </w:rPr>
      </w:pPr>
      <w:r w:rsidRPr="004A1244">
        <w:rPr>
          <w:b/>
          <w:color w:val="000000"/>
          <w:sz w:val="28"/>
          <w:szCs w:val="28"/>
        </w:rPr>
        <w:t xml:space="preserve">I. Kết quả thực hiện công tác tuyên truyền CCHC </w:t>
      </w:r>
      <w:r w:rsidR="00E16457" w:rsidRPr="004A1244">
        <w:rPr>
          <w:b/>
          <w:color w:val="000000"/>
          <w:sz w:val="28"/>
          <w:szCs w:val="28"/>
        </w:rPr>
        <w:t xml:space="preserve">6 tháng đầu </w:t>
      </w:r>
      <w:r w:rsidRPr="004A1244">
        <w:rPr>
          <w:b/>
          <w:color w:val="000000"/>
          <w:sz w:val="28"/>
          <w:szCs w:val="28"/>
        </w:rPr>
        <w:t>năm 2020</w:t>
      </w:r>
    </w:p>
    <w:p w:rsidR="006218FB" w:rsidRPr="004A1244" w:rsidRDefault="006218FB" w:rsidP="006218FB">
      <w:pPr>
        <w:spacing w:line="276" w:lineRule="auto"/>
        <w:ind w:firstLine="567"/>
        <w:jc w:val="both"/>
        <w:rPr>
          <w:b/>
          <w:color w:val="000000"/>
          <w:sz w:val="28"/>
          <w:szCs w:val="28"/>
        </w:rPr>
      </w:pPr>
      <w:r w:rsidRPr="004A1244">
        <w:rPr>
          <w:b/>
          <w:color w:val="000000"/>
          <w:sz w:val="28"/>
          <w:szCs w:val="28"/>
        </w:rPr>
        <w:t>1. Hình thức và nội dung tuyên truyền</w:t>
      </w:r>
    </w:p>
    <w:p w:rsidR="006218FB" w:rsidRPr="004A1244" w:rsidRDefault="006218FB" w:rsidP="006218FB">
      <w:pPr>
        <w:spacing w:line="276" w:lineRule="auto"/>
        <w:ind w:firstLine="567"/>
        <w:jc w:val="both"/>
        <w:rPr>
          <w:sz w:val="28"/>
          <w:szCs w:val="28"/>
        </w:rPr>
      </w:pPr>
      <w:r w:rsidRPr="004A1244">
        <w:rPr>
          <w:sz w:val="28"/>
          <w:szCs w:val="28"/>
        </w:rPr>
        <w:t>Ngay từ đầu năm Ủy ban nhân dân xã đã xây dựng, ban hành và tổ chức thực hiện Kế hoạch tuyên truyền CCHC năm 2020.</w:t>
      </w:r>
    </w:p>
    <w:p w:rsidR="006218FB" w:rsidRPr="004A1244" w:rsidRDefault="006218FB" w:rsidP="006218FB">
      <w:pPr>
        <w:spacing w:line="276" w:lineRule="auto"/>
        <w:ind w:firstLine="567"/>
        <w:jc w:val="both"/>
        <w:rPr>
          <w:sz w:val="28"/>
          <w:szCs w:val="28"/>
        </w:rPr>
      </w:pPr>
      <w:r w:rsidRPr="004A1244">
        <w:rPr>
          <w:sz w:val="28"/>
          <w:szCs w:val="28"/>
        </w:rPr>
        <w:t xml:space="preserve"> Phổ biến, quán triệt nội dung, hoạt động CCHC thông qua các hội nghị, cuộc họp giao ban</w:t>
      </w:r>
    </w:p>
    <w:p w:rsidR="006218FB" w:rsidRPr="004A1244" w:rsidRDefault="006218FB" w:rsidP="006218FB">
      <w:pPr>
        <w:spacing w:line="276" w:lineRule="auto"/>
        <w:ind w:firstLine="567"/>
        <w:jc w:val="both"/>
        <w:rPr>
          <w:sz w:val="28"/>
          <w:szCs w:val="28"/>
        </w:rPr>
      </w:pPr>
      <w:proofErr w:type="gramStart"/>
      <w:r w:rsidRPr="004A1244">
        <w:rPr>
          <w:sz w:val="28"/>
          <w:szCs w:val="28"/>
        </w:rPr>
        <w:t>Cập nhật, đăng tải thường xuyên tin, bài viết về công tác CCHC trên Cổng TTĐT của xã.</w:t>
      </w:r>
      <w:proofErr w:type="gramEnd"/>
    </w:p>
    <w:p w:rsidR="006218FB" w:rsidRPr="004A1244" w:rsidRDefault="006218FB" w:rsidP="006218FB">
      <w:pPr>
        <w:spacing w:line="276" w:lineRule="auto"/>
        <w:ind w:firstLine="567"/>
        <w:jc w:val="both"/>
        <w:rPr>
          <w:sz w:val="28"/>
          <w:szCs w:val="28"/>
        </w:rPr>
      </w:pPr>
      <w:r w:rsidRPr="004A1244">
        <w:rPr>
          <w:sz w:val="28"/>
          <w:szCs w:val="28"/>
        </w:rPr>
        <w:t>Tuyên truyền qua hệ thống loa truyền thanh xã các Quyết định, Kế hoạch, các tin bài về công tác cải cách hành chính.</w:t>
      </w:r>
    </w:p>
    <w:p w:rsidR="006218FB" w:rsidRPr="004A1244" w:rsidRDefault="006218FB" w:rsidP="006218FB">
      <w:pPr>
        <w:spacing w:line="276" w:lineRule="auto"/>
        <w:ind w:firstLine="567"/>
        <w:jc w:val="both"/>
        <w:rPr>
          <w:b/>
          <w:sz w:val="28"/>
          <w:szCs w:val="28"/>
        </w:rPr>
      </w:pPr>
      <w:r w:rsidRPr="004A1244">
        <w:rPr>
          <w:b/>
          <w:sz w:val="28"/>
          <w:szCs w:val="28"/>
        </w:rPr>
        <w:t>2. Số lượng tin, bài thực hiện trong công tác tuyên truyền:</w:t>
      </w:r>
    </w:p>
    <w:p w:rsidR="006218FB" w:rsidRPr="004A1244" w:rsidRDefault="006218FB" w:rsidP="006218FB">
      <w:pPr>
        <w:spacing w:line="276" w:lineRule="auto"/>
        <w:ind w:firstLine="567"/>
        <w:jc w:val="both"/>
        <w:rPr>
          <w:sz w:val="28"/>
          <w:szCs w:val="28"/>
        </w:rPr>
      </w:pPr>
      <w:r w:rsidRPr="004A1244">
        <w:rPr>
          <w:sz w:val="28"/>
          <w:szCs w:val="28"/>
        </w:rPr>
        <w:t xml:space="preserve">Trong 6 tháng đầu năm 2020, bằng các hình thức tuyên truyền khác nhau, xã đã có </w:t>
      </w:r>
      <w:r w:rsidR="00BC3E17" w:rsidRPr="004A1244">
        <w:rPr>
          <w:sz w:val="28"/>
          <w:szCs w:val="28"/>
        </w:rPr>
        <w:t>1</w:t>
      </w:r>
      <w:r w:rsidR="00DD300A">
        <w:rPr>
          <w:sz w:val="28"/>
          <w:szCs w:val="28"/>
        </w:rPr>
        <w:t>8</w:t>
      </w:r>
      <w:r w:rsidRPr="004A1244">
        <w:rPr>
          <w:sz w:val="28"/>
          <w:szCs w:val="28"/>
        </w:rPr>
        <w:t xml:space="preserve"> bài phát trên hệ thống loa truyền thanh của xã, đ</w:t>
      </w:r>
      <w:r w:rsidR="00DD300A">
        <w:rPr>
          <w:sz w:val="28"/>
          <w:szCs w:val="28"/>
        </w:rPr>
        <w:t>ăng</w:t>
      </w:r>
      <w:r w:rsidRPr="004A1244">
        <w:rPr>
          <w:sz w:val="28"/>
          <w:szCs w:val="28"/>
        </w:rPr>
        <w:t xml:space="preserve"> lên Cổng thông tin điện tử của xã các bộ thủ tục hành chính, các văn bản về công tác cải cách hành chính của Chính phủ, tỉnh, huyện</w:t>
      </w:r>
      <w:r w:rsidR="00D6557A">
        <w:rPr>
          <w:sz w:val="28"/>
          <w:szCs w:val="28"/>
        </w:rPr>
        <w:t>, xã; Niêm yết các bộ thủ tục hành chính tại Bộ phận tiếp nhận và trả kết quả của xã</w:t>
      </w:r>
      <w:r w:rsidRPr="004A1244">
        <w:rPr>
          <w:sz w:val="28"/>
          <w:szCs w:val="28"/>
        </w:rPr>
        <w:t xml:space="preserve">... </w:t>
      </w:r>
      <w:proofErr w:type="gramStart"/>
      <w:r w:rsidRPr="004A1244">
        <w:rPr>
          <w:sz w:val="28"/>
          <w:szCs w:val="28"/>
        </w:rPr>
        <w:t xml:space="preserve">Ngoài ra còn lồng ghép được công tác cải cách hành chính vào các cuộc họp Giao ban tuần, giao ban tháng tại </w:t>
      </w:r>
      <w:r w:rsidR="00D6557A">
        <w:rPr>
          <w:sz w:val="28"/>
          <w:szCs w:val="28"/>
        </w:rPr>
        <w:t>xã.</w:t>
      </w:r>
      <w:proofErr w:type="gramEnd"/>
    </w:p>
    <w:p w:rsidR="006218FB" w:rsidRPr="004A1244" w:rsidRDefault="006218FB" w:rsidP="006218FB">
      <w:pPr>
        <w:spacing w:line="276" w:lineRule="auto"/>
        <w:ind w:firstLine="567"/>
        <w:jc w:val="both"/>
        <w:rPr>
          <w:b/>
          <w:sz w:val="28"/>
          <w:szCs w:val="28"/>
        </w:rPr>
      </w:pPr>
      <w:r w:rsidRPr="004A1244">
        <w:rPr>
          <w:b/>
          <w:sz w:val="28"/>
          <w:szCs w:val="28"/>
        </w:rPr>
        <w:t>II. Những thuận lợi, khó khăn</w:t>
      </w:r>
    </w:p>
    <w:p w:rsidR="006218FB" w:rsidRPr="004A1244" w:rsidRDefault="006218FB" w:rsidP="006218FB">
      <w:pPr>
        <w:spacing w:line="276" w:lineRule="auto"/>
        <w:ind w:firstLine="567"/>
        <w:jc w:val="both"/>
        <w:rPr>
          <w:b/>
          <w:sz w:val="28"/>
          <w:szCs w:val="28"/>
        </w:rPr>
      </w:pPr>
      <w:r w:rsidRPr="004A1244">
        <w:rPr>
          <w:b/>
          <w:sz w:val="28"/>
          <w:szCs w:val="28"/>
        </w:rPr>
        <w:lastRenderedPageBreak/>
        <w:t>1. Thuận lợi:</w:t>
      </w:r>
    </w:p>
    <w:p w:rsidR="006218FB" w:rsidRPr="004A1244" w:rsidRDefault="006218FB" w:rsidP="006218FB">
      <w:pPr>
        <w:spacing w:line="276" w:lineRule="auto"/>
        <w:ind w:firstLine="567"/>
        <w:jc w:val="both"/>
        <w:rPr>
          <w:sz w:val="28"/>
          <w:szCs w:val="28"/>
        </w:rPr>
      </w:pPr>
      <w:r w:rsidRPr="004A1244">
        <w:rPr>
          <w:sz w:val="28"/>
          <w:szCs w:val="28"/>
        </w:rPr>
        <w:t xml:space="preserve">Công tác cải cách hành chính nói </w:t>
      </w:r>
      <w:proofErr w:type="gramStart"/>
      <w:r w:rsidRPr="004A1244">
        <w:rPr>
          <w:sz w:val="28"/>
          <w:szCs w:val="28"/>
        </w:rPr>
        <w:t>chung</w:t>
      </w:r>
      <w:proofErr w:type="gramEnd"/>
      <w:r w:rsidRPr="004A1244">
        <w:rPr>
          <w:sz w:val="28"/>
          <w:szCs w:val="28"/>
        </w:rPr>
        <w:t xml:space="preserve"> và lĩnh vực cải cách hành chính nói riêng luôn nhận được sự quan tâm, chỉ đạo quyết liệt của cấp ủy Đảng, chính quyền, sự đồng thuận của mặt trận và nhân dân. </w:t>
      </w:r>
      <w:proofErr w:type="gramStart"/>
      <w:r w:rsidRPr="004A1244">
        <w:rPr>
          <w:sz w:val="28"/>
          <w:szCs w:val="28"/>
        </w:rPr>
        <w:t>Qua đó tạo thuận lợi trong việc thực hiện các giải pháp nâng cao chất lượng tuyên tuyền cải cách hành chính.</w:t>
      </w:r>
      <w:proofErr w:type="gramEnd"/>
    </w:p>
    <w:p w:rsidR="006218FB" w:rsidRDefault="006218FB" w:rsidP="006218FB">
      <w:pPr>
        <w:spacing w:line="276" w:lineRule="auto"/>
        <w:ind w:firstLine="567"/>
        <w:jc w:val="both"/>
        <w:rPr>
          <w:sz w:val="28"/>
          <w:szCs w:val="28"/>
        </w:rPr>
      </w:pPr>
      <w:proofErr w:type="gramStart"/>
      <w:r w:rsidRPr="004A1244">
        <w:rPr>
          <w:sz w:val="28"/>
          <w:szCs w:val="28"/>
        </w:rPr>
        <w:t>Việc ứng dụng công nghệ thông tin trong cơ quan nhà nước đã tạo điều kiện thuận lợi cho công tác tuyên truyền cải cách hành chính được kịp thời, hiệu quả góp phần tích cực vào công tác cải cách hành chính tại điạ phương.</w:t>
      </w:r>
      <w:proofErr w:type="gramEnd"/>
    </w:p>
    <w:p w:rsidR="00D6557A" w:rsidRPr="004A1244" w:rsidRDefault="00D6557A" w:rsidP="006218FB">
      <w:pPr>
        <w:spacing w:line="276" w:lineRule="auto"/>
        <w:ind w:firstLine="567"/>
        <w:jc w:val="both"/>
        <w:rPr>
          <w:sz w:val="28"/>
          <w:szCs w:val="28"/>
        </w:rPr>
      </w:pPr>
      <w:r>
        <w:rPr>
          <w:sz w:val="28"/>
          <w:szCs w:val="28"/>
        </w:rPr>
        <w:t>Mỗi cán bộ, công chức là một tuyên truyền viên trong công tác tuyên tru</w:t>
      </w:r>
      <w:r w:rsidR="006522B6">
        <w:rPr>
          <w:sz w:val="28"/>
          <w:szCs w:val="28"/>
        </w:rPr>
        <w:t>yền</w:t>
      </w:r>
      <w:r>
        <w:rPr>
          <w:sz w:val="28"/>
          <w:szCs w:val="28"/>
        </w:rPr>
        <w:t xml:space="preserve"> về cải cách hành chính.</w:t>
      </w:r>
      <w:r w:rsidR="004D2109">
        <w:rPr>
          <w:sz w:val="28"/>
          <w:szCs w:val="28"/>
        </w:rPr>
        <w:t xml:space="preserve"> Có phối hợp của các ban ngành, đoàn thể trong tuyên truyền cải cách hành chính.</w:t>
      </w:r>
    </w:p>
    <w:p w:rsidR="006218FB" w:rsidRPr="004A1244" w:rsidRDefault="006218FB" w:rsidP="006218FB">
      <w:pPr>
        <w:spacing w:line="276" w:lineRule="auto"/>
        <w:ind w:firstLine="567"/>
        <w:jc w:val="both"/>
        <w:rPr>
          <w:b/>
          <w:sz w:val="28"/>
          <w:szCs w:val="28"/>
        </w:rPr>
      </w:pPr>
      <w:r w:rsidRPr="004A1244">
        <w:rPr>
          <w:b/>
          <w:sz w:val="28"/>
          <w:szCs w:val="28"/>
        </w:rPr>
        <w:t>2. Khó khăn:</w:t>
      </w:r>
    </w:p>
    <w:p w:rsidR="006218FB" w:rsidRPr="004A1244" w:rsidRDefault="006218FB" w:rsidP="006218FB">
      <w:pPr>
        <w:spacing w:line="276" w:lineRule="auto"/>
        <w:ind w:firstLine="567"/>
        <w:jc w:val="both"/>
        <w:rPr>
          <w:sz w:val="28"/>
          <w:szCs w:val="28"/>
        </w:rPr>
      </w:pPr>
      <w:r w:rsidRPr="004A1244">
        <w:rPr>
          <w:sz w:val="28"/>
          <w:szCs w:val="28"/>
        </w:rPr>
        <w:t xml:space="preserve">- Cơ sở vật chất phục vụ công tác tuyên truyền mặc dù được quan tâm đầu tư nhưng chưa đáp ứng được yêu </w:t>
      </w:r>
      <w:proofErr w:type="gramStart"/>
      <w:r w:rsidRPr="004A1244">
        <w:rPr>
          <w:sz w:val="28"/>
          <w:szCs w:val="28"/>
        </w:rPr>
        <w:t>cầu</w:t>
      </w:r>
      <w:r w:rsidR="006522B6">
        <w:rPr>
          <w:sz w:val="28"/>
          <w:szCs w:val="28"/>
        </w:rPr>
        <w:t>(</w:t>
      </w:r>
      <w:proofErr w:type="gramEnd"/>
      <w:r w:rsidR="006522B6">
        <w:rPr>
          <w:sz w:val="28"/>
          <w:szCs w:val="28"/>
        </w:rPr>
        <w:t>Đặc biệt là hệ thống truyền thanh; hạ tầng mạng Internet)</w:t>
      </w:r>
      <w:r w:rsidRPr="004A1244">
        <w:rPr>
          <w:sz w:val="28"/>
          <w:szCs w:val="28"/>
        </w:rPr>
        <w:t>.</w:t>
      </w:r>
    </w:p>
    <w:p w:rsidR="00553D6F" w:rsidRPr="004A1244" w:rsidRDefault="006218FB" w:rsidP="00553D6F">
      <w:pPr>
        <w:spacing w:line="276" w:lineRule="auto"/>
        <w:ind w:firstLine="567"/>
        <w:jc w:val="both"/>
        <w:rPr>
          <w:sz w:val="28"/>
          <w:szCs w:val="28"/>
        </w:rPr>
      </w:pPr>
      <w:r w:rsidRPr="004A1244">
        <w:rPr>
          <w:sz w:val="28"/>
          <w:szCs w:val="28"/>
        </w:rPr>
        <w:t>- Nguồn kinh phí cho công tác tuyên truyền cải cách hành chính còn hạn chế.</w:t>
      </w:r>
    </w:p>
    <w:p w:rsidR="006218FB" w:rsidRPr="004A1244" w:rsidRDefault="006218FB" w:rsidP="006218FB">
      <w:pPr>
        <w:spacing w:line="276" w:lineRule="auto"/>
        <w:ind w:firstLine="567"/>
        <w:jc w:val="both"/>
        <w:rPr>
          <w:b/>
          <w:sz w:val="28"/>
          <w:szCs w:val="28"/>
        </w:rPr>
      </w:pPr>
      <w:r w:rsidRPr="004A1244">
        <w:rPr>
          <w:b/>
          <w:sz w:val="28"/>
          <w:szCs w:val="28"/>
        </w:rPr>
        <w:t>III. Kiến nghị đề xuất:</w:t>
      </w:r>
    </w:p>
    <w:p w:rsidR="006218FB" w:rsidRPr="0050293A" w:rsidRDefault="006218FB" w:rsidP="006218FB">
      <w:pPr>
        <w:spacing w:line="276" w:lineRule="auto"/>
        <w:ind w:firstLine="567"/>
        <w:jc w:val="both"/>
        <w:rPr>
          <w:i/>
          <w:sz w:val="28"/>
          <w:szCs w:val="28"/>
        </w:rPr>
      </w:pPr>
      <w:r w:rsidRPr="004A1244">
        <w:rPr>
          <w:sz w:val="28"/>
          <w:szCs w:val="28"/>
        </w:rPr>
        <w:t xml:space="preserve">- </w:t>
      </w:r>
      <w:r w:rsidR="00FC19D3">
        <w:rPr>
          <w:sz w:val="28"/>
          <w:szCs w:val="28"/>
        </w:rPr>
        <w:t>Quan tâm đầu tư</w:t>
      </w:r>
      <w:r w:rsidRPr="004A1244">
        <w:rPr>
          <w:sz w:val="28"/>
          <w:szCs w:val="28"/>
        </w:rPr>
        <w:t xml:space="preserve"> trang thiết bị để đáp ứng yêu cầu công việc</w:t>
      </w:r>
      <w:r w:rsidR="00FC19D3">
        <w:rPr>
          <w:sz w:val="28"/>
          <w:szCs w:val="28"/>
        </w:rPr>
        <w:t xml:space="preserve"> tuyên truyền nói chung và tuyên truyền cải cách hành chính nói riêng </w:t>
      </w:r>
      <w:r w:rsidR="00FC19D3" w:rsidRPr="0050293A">
        <w:rPr>
          <w:i/>
          <w:sz w:val="28"/>
          <w:szCs w:val="28"/>
        </w:rPr>
        <w:t xml:space="preserve">(Xâu nối hệ thống truyền thanh 3 xã cũ thành một hệ thống; Có đầu tư, bảo dưỡng thường xuyên hệ thống mạng </w:t>
      </w:r>
      <w:proofErr w:type="gramStart"/>
      <w:r w:rsidR="00FC19D3" w:rsidRPr="0050293A">
        <w:rPr>
          <w:i/>
          <w:sz w:val="28"/>
          <w:szCs w:val="28"/>
        </w:rPr>
        <w:t>Internet )</w:t>
      </w:r>
      <w:proofErr w:type="gramEnd"/>
      <w:r w:rsidRPr="0050293A">
        <w:rPr>
          <w:i/>
          <w:sz w:val="28"/>
          <w:szCs w:val="28"/>
        </w:rPr>
        <w:t>.</w:t>
      </w:r>
    </w:p>
    <w:p w:rsidR="006218FB" w:rsidRPr="004A1244" w:rsidRDefault="006218FB" w:rsidP="006218FB">
      <w:pPr>
        <w:spacing w:line="276" w:lineRule="auto"/>
        <w:ind w:firstLine="567"/>
        <w:jc w:val="both"/>
        <w:rPr>
          <w:b/>
          <w:sz w:val="28"/>
          <w:szCs w:val="28"/>
        </w:rPr>
      </w:pPr>
      <w:r w:rsidRPr="004A1244">
        <w:rPr>
          <w:b/>
          <w:sz w:val="28"/>
          <w:szCs w:val="28"/>
        </w:rPr>
        <w:t>IV. Phương hướng, nhiệm vụ 6 tháng cuối năm 2020:</w:t>
      </w:r>
    </w:p>
    <w:p w:rsidR="006218FB" w:rsidRPr="004A1244" w:rsidRDefault="006218FB" w:rsidP="006218FB">
      <w:pPr>
        <w:spacing w:line="276" w:lineRule="auto"/>
        <w:ind w:firstLine="567"/>
        <w:jc w:val="both"/>
        <w:rPr>
          <w:sz w:val="28"/>
          <w:szCs w:val="28"/>
        </w:rPr>
      </w:pPr>
      <w:r w:rsidRPr="004A1244">
        <w:rPr>
          <w:sz w:val="28"/>
          <w:szCs w:val="28"/>
        </w:rPr>
        <w:t>Tiếp tục thực hiện công tác tuyên truyền phổ biến sâu rộng để mỗi cán bộ, công chức và nhân dân nhận thức sâu sắc, đầy đủ về công tác cải cách hành chính.</w:t>
      </w:r>
    </w:p>
    <w:p w:rsidR="006218FB" w:rsidRPr="004A1244" w:rsidRDefault="006218FB" w:rsidP="006218FB">
      <w:pPr>
        <w:spacing w:line="276" w:lineRule="auto"/>
        <w:ind w:firstLine="567"/>
        <w:jc w:val="both"/>
        <w:rPr>
          <w:sz w:val="28"/>
          <w:szCs w:val="28"/>
        </w:rPr>
      </w:pPr>
      <w:r w:rsidRPr="004A1244">
        <w:rPr>
          <w:sz w:val="28"/>
          <w:szCs w:val="28"/>
        </w:rPr>
        <w:t>Tăng cường số lượng các tin bài về công tác cải cách hành chính trên hệ thống loa truyền thanh xã và Cổng thông tin điện tử xã.</w:t>
      </w:r>
    </w:p>
    <w:p w:rsidR="006218FB" w:rsidRPr="004A1244" w:rsidRDefault="006218FB" w:rsidP="006218FB">
      <w:pPr>
        <w:spacing w:line="276" w:lineRule="auto"/>
        <w:ind w:firstLine="567"/>
        <w:jc w:val="both"/>
        <w:rPr>
          <w:sz w:val="28"/>
          <w:szCs w:val="28"/>
          <w:lang w:val="nl-NL"/>
        </w:rPr>
      </w:pPr>
      <w:r w:rsidRPr="004A1244">
        <w:rPr>
          <w:sz w:val="28"/>
          <w:szCs w:val="28"/>
          <w:lang w:val="nl-NL"/>
        </w:rPr>
        <w:t>Thông tin kịp thời các phản ánh, kiến nghị của người dân, tổ chức về các quy định hành chính, TTHC.</w:t>
      </w:r>
    </w:p>
    <w:p w:rsidR="006218FB" w:rsidRPr="004A1244" w:rsidRDefault="006218FB" w:rsidP="006218FB">
      <w:pPr>
        <w:spacing w:line="276" w:lineRule="auto"/>
        <w:ind w:firstLine="567"/>
        <w:jc w:val="both"/>
        <w:rPr>
          <w:sz w:val="28"/>
          <w:szCs w:val="28"/>
        </w:rPr>
      </w:pPr>
      <w:proofErr w:type="gramStart"/>
      <w:r w:rsidRPr="004A1244">
        <w:rPr>
          <w:sz w:val="28"/>
          <w:szCs w:val="28"/>
        </w:rPr>
        <w:t>Tiếp tục rà soát, công bố công khai các thủ tục hành chính thuộc thẩm quyền giải quyết trên Cổng thông tin điện tử của xã.</w:t>
      </w:r>
      <w:proofErr w:type="gramEnd"/>
      <w:r w:rsidRPr="004A1244">
        <w:rPr>
          <w:sz w:val="28"/>
          <w:szCs w:val="28"/>
        </w:rPr>
        <w:t xml:space="preserve"> </w:t>
      </w:r>
      <w:proofErr w:type="gramStart"/>
      <w:r w:rsidRPr="004A1244">
        <w:rPr>
          <w:sz w:val="28"/>
          <w:szCs w:val="28"/>
        </w:rPr>
        <w:t>Tuyên truyền thực hiện dịch vụ công mức độ 3, 4.</w:t>
      </w:r>
      <w:proofErr w:type="gramEnd"/>
    </w:p>
    <w:p w:rsidR="006218FB" w:rsidRPr="00C05E3A" w:rsidRDefault="006218FB" w:rsidP="00C05E3A">
      <w:pPr>
        <w:spacing w:line="276" w:lineRule="auto"/>
        <w:ind w:firstLine="567"/>
        <w:jc w:val="both"/>
        <w:rPr>
          <w:sz w:val="28"/>
          <w:szCs w:val="28"/>
        </w:rPr>
      </w:pPr>
      <w:r w:rsidRPr="004A1244">
        <w:rPr>
          <w:sz w:val="28"/>
          <w:szCs w:val="28"/>
        </w:rPr>
        <w:t>Trên đây là báo cáo công tác tuyên truyền cải cách hành chính 6 tháng đầu năm 2020 và phương hướng, nhiệm vụ 6 tháng cuối năm 2020 của Ủy ban nhân dân xã</w:t>
      </w:r>
      <w:r w:rsidR="00C05E3A">
        <w:rPr>
          <w:sz w:val="28"/>
          <w:szCs w:val="28"/>
        </w:rPr>
        <w:t xml:space="preserve"> An Hòa Thịnh./.</w:t>
      </w:r>
    </w:p>
    <w:tbl>
      <w:tblPr>
        <w:tblW w:w="9183" w:type="dxa"/>
        <w:tblLook w:val="04A0"/>
      </w:tblPr>
      <w:tblGrid>
        <w:gridCol w:w="3632"/>
        <w:gridCol w:w="5551"/>
      </w:tblGrid>
      <w:tr w:rsidR="006218FB" w:rsidRPr="004A1244" w:rsidTr="008A4A73">
        <w:trPr>
          <w:trHeight w:val="253"/>
        </w:trPr>
        <w:tc>
          <w:tcPr>
            <w:tcW w:w="3632" w:type="dxa"/>
          </w:tcPr>
          <w:p w:rsidR="00E50B7C" w:rsidRDefault="00E50B7C" w:rsidP="00C05E3A">
            <w:pPr>
              <w:spacing w:line="276" w:lineRule="auto"/>
              <w:rPr>
                <w:b/>
                <w:i/>
                <w:shd w:val="clear" w:color="auto" w:fill="FFFFFF"/>
                <w:lang w:eastAsia="vi-VN"/>
              </w:rPr>
            </w:pPr>
          </w:p>
          <w:p w:rsidR="00E50B7C" w:rsidRDefault="00E50B7C" w:rsidP="00076A0A">
            <w:pPr>
              <w:spacing w:line="276" w:lineRule="auto"/>
              <w:ind w:firstLine="567"/>
              <w:rPr>
                <w:b/>
                <w:i/>
                <w:shd w:val="clear" w:color="auto" w:fill="FFFFFF"/>
                <w:lang w:eastAsia="vi-VN"/>
              </w:rPr>
            </w:pPr>
          </w:p>
          <w:p w:rsidR="000B28F2" w:rsidRDefault="000B28F2" w:rsidP="00076A0A">
            <w:pPr>
              <w:spacing w:line="276" w:lineRule="auto"/>
              <w:ind w:firstLine="567"/>
              <w:rPr>
                <w:b/>
                <w:i/>
                <w:shd w:val="clear" w:color="auto" w:fill="FFFFFF"/>
                <w:lang w:eastAsia="vi-VN"/>
              </w:rPr>
            </w:pPr>
          </w:p>
          <w:p w:rsidR="006218FB" w:rsidRPr="004A1244" w:rsidRDefault="006218FB" w:rsidP="00E50B7C">
            <w:pPr>
              <w:spacing w:line="276" w:lineRule="auto"/>
              <w:rPr>
                <w:b/>
                <w:i/>
                <w:shd w:val="clear" w:color="auto" w:fill="FFFFFF"/>
                <w:lang w:eastAsia="vi-VN"/>
              </w:rPr>
            </w:pPr>
            <w:r w:rsidRPr="004A1244">
              <w:rPr>
                <w:b/>
                <w:i/>
                <w:shd w:val="clear" w:color="auto" w:fill="FFFFFF"/>
                <w:lang w:eastAsia="vi-VN"/>
              </w:rPr>
              <w:lastRenderedPageBreak/>
              <w:t>Nơi nhận:</w:t>
            </w:r>
          </w:p>
          <w:p w:rsidR="006218FB" w:rsidRPr="004A1244" w:rsidRDefault="006218FB" w:rsidP="006F435E">
            <w:pPr>
              <w:spacing w:line="276" w:lineRule="auto"/>
              <w:rPr>
                <w:shd w:val="clear" w:color="auto" w:fill="FFFFFF"/>
                <w:lang w:eastAsia="vi-VN"/>
              </w:rPr>
            </w:pPr>
            <w:r w:rsidRPr="004A1244">
              <w:rPr>
                <w:sz w:val="22"/>
                <w:szCs w:val="22"/>
                <w:shd w:val="clear" w:color="auto" w:fill="FFFFFF"/>
                <w:lang w:eastAsia="vi-VN"/>
              </w:rPr>
              <w:t xml:space="preserve"> - </w:t>
            </w:r>
            <w:r w:rsidR="006F435E" w:rsidRPr="004A1244">
              <w:rPr>
                <w:sz w:val="22"/>
                <w:szCs w:val="22"/>
                <w:shd w:val="clear" w:color="auto" w:fill="FFFFFF"/>
                <w:lang w:eastAsia="vi-VN"/>
              </w:rPr>
              <w:t>Phòng VH&amp;TT</w:t>
            </w:r>
            <w:r w:rsidRPr="004A1244">
              <w:rPr>
                <w:sz w:val="22"/>
                <w:szCs w:val="22"/>
                <w:shd w:val="clear" w:color="auto" w:fill="FFFFFF"/>
                <w:lang w:eastAsia="vi-VN"/>
              </w:rPr>
              <w:t xml:space="preserve"> huyện;</w:t>
            </w:r>
          </w:p>
          <w:p w:rsidR="006218FB" w:rsidRPr="004A1244" w:rsidRDefault="00CC12C8" w:rsidP="00CC12C8">
            <w:pPr>
              <w:spacing w:line="276" w:lineRule="auto"/>
              <w:rPr>
                <w:shd w:val="clear" w:color="auto" w:fill="FFFFFF"/>
                <w:lang w:eastAsia="vi-VN"/>
              </w:rPr>
            </w:pPr>
            <w:r>
              <w:rPr>
                <w:sz w:val="22"/>
                <w:szCs w:val="22"/>
                <w:shd w:val="clear" w:color="auto" w:fill="FFFFFF"/>
                <w:lang w:eastAsia="vi-VN"/>
              </w:rPr>
              <w:t>- Lưu: VP; VH</w:t>
            </w:r>
            <w:r w:rsidR="006F435E" w:rsidRPr="004A1244">
              <w:rPr>
                <w:sz w:val="22"/>
                <w:szCs w:val="22"/>
                <w:shd w:val="clear" w:color="auto" w:fill="FFFFFF"/>
                <w:lang w:eastAsia="vi-VN"/>
              </w:rPr>
              <w:t xml:space="preserve"> xã.    </w:t>
            </w:r>
          </w:p>
          <w:p w:rsidR="006218FB" w:rsidRPr="004A1244" w:rsidRDefault="006218FB" w:rsidP="008A4A73">
            <w:pPr>
              <w:spacing w:line="276" w:lineRule="auto"/>
              <w:rPr>
                <w:b/>
                <w:i/>
                <w:sz w:val="28"/>
                <w:szCs w:val="28"/>
                <w:shd w:val="clear" w:color="auto" w:fill="FFFFFF"/>
                <w:lang w:eastAsia="vi-VN"/>
              </w:rPr>
            </w:pPr>
          </w:p>
        </w:tc>
        <w:tc>
          <w:tcPr>
            <w:tcW w:w="5551" w:type="dxa"/>
          </w:tcPr>
          <w:p w:rsidR="00E50B7C" w:rsidRDefault="00E50B7C" w:rsidP="00076A0A">
            <w:pPr>
              <w:spacing w:line="276" w:lineRule="auto"/>
              <w:ind w:firstLine="567"/>
              <w:jc w:val="center"/>
              <w:rPr>
                <w:b/>
                <w:sz w:val="28"/>
                <w:szCs w:val="28"/>
                <w:shd w:val="clear" w:color="auto" w:fill="FFFFFF"/>
                <w:lang w:eastAsia="vi-VN"/>
              </w:rPr>
            </w:pPr>
          </w:p>
          <w:p w:rsidR="000B28F2" w:rsidRDefault="000B28F2" w:rsidP="00076A0A">
            <w:pPr>
              <w:spacing w:line="276" w:lineRule="auto"/>
              <w:ind w:firstLine="567"/>
              <w:jc w:val="center"/>
              <w:rPr>
                <w:b/>
                <w:sz w:val="28"/>
                <w:szCs w:val="28"/>
                <w:shd w:val="clear" w:color="auto" w:fill="FFFFFF"/>
                <w:lang w:eastAsia="vi-VN"/>
              </w:rPr>
            </w:pPr>
          </w:p>
          <w:p w:rsidR="000B28F2" w:rsidRDefault="000B28F2" w:rsidP="00076A0A">
            <w:pPr>
              <w:spacing w:line="276" w:lineRule="auto"/>
              <w:ind w:firstLine="567"/>
              <w:jc w:val="center"/>
              <w:rPr>
                <w:b/>
                <w:sz w:val="28"/>
                <w:szCs w:val="28"/>
                <w:shd w:val="clear" w:color="auto" w:fill="FFFFFF"/>
                <w:lang w:eastAsia="vi-VN"/>
              </w:rPr>
            </w:pPr>
          </w:p>
          <w:p w:rsidR="006218FB" w:rsidRPr="004A1244" w:rsidRDefault="006218FB" w:rsidP="00076A0A">
            <w:pPr>
              <w:spacing w:line="276" w:lineRule="auto"/>
              <w:ind w:firstLine="567"/>
              <w:jc w:val="center"/>
              <w:rPr>
                <w:b/>
                <w:sz w:val="28"/>
                <w:szCs w:val="28"/>
                <w:shd w:val="clear" w:color="auto" w:fill="FFFFFF"/>
                <w:lang w:eastAsia="vi-VN"/>
              </w:rPr>
            </w:pPr>
            <w:r w:rsidRPr="004A1244">
              <w:rPr>
                <w:b/>
                <w:sz w:val="28"/>
                <w:szCs w:val="28"/>
                <w:shd w:val="clear" w:color="auto" w:fill="FFFFFF"/>
                <w:lang w:eastAsia="vi-VN"/>
              </w:rPr>
              <w:lastRenderedPageBreak/>
              <w:t>TM. ỦY BAN NHÂN DÂN</w:t>
            </w:r>
          </w:p>
          <w:p w:rsidR="006218FB" w:rsidRPr="004A1244" w:rsidRDefault="008A4A73" w:rsidP="00076A0A">
            <w:pPr>
              <w:spacing w:line="276" w:lineRule="auto"/>
              <w:ind w:firstLine="567"/>
              <w:jc w:val="center"/>
              <w:rPr>
                <w:b/>
                <w:sz w:val="28"/>
                <w:szCs w:val="28"/>
                <w:shd w:val="clear" w:color="auto" w:fill="FFFFFF"/>
                <w:lang w:eastAsia="vi-VN"/>
              </w:rPr>
            </w:pPr>
            <w:r w:rsidRPr="004A1244">
              <w:rPr>
                <w:b/>
                <w:sz w:val="28"/>
                <w:szCs w:val="28"/>
                <w:shd w:val="clear" w:color="auto" w:fill="FFFFFF"/>
                <w:lang w:eastAsia="vi-VN"/>
              </w:rPr>
              <w:t>KT.</w:t>
            </w:r>
            <w:r w:rsidR="006218FB" w:rsidRPr="004A1244">
              <w:rPr>
                <w:b/>
                <w:sz w:val="28"/>
                <w:szCs w:val="28"/>
                <w:shd w:val="clear" w:color="auto" w:fill="FFFFFF"/>
                <w:lang w:eastAsia="vi-VN"/>
              </w:rPr>
              <w:t>CHỦ TỊCH</w:t>
            </w:r>
          </w:p>
          <w:p w:rsidR="005022A8" w:rsidRDefault="00357F95" w:rsidP="00357F95">
            <w:pPr>
              <w:spacing w:line="276" w:lineRule="auto"/>
              <w:ind w:firstLine="567"/>
              <w:jc w:val="center"/>
              <w:rPr>
                <w:b/>
                <w:sz w:val="28"/>
                <w:szCs w:val="28"/>
                <w:shd w:val="clear" w:color="auto" w:fill="FFFFFF"/>
                <w:lang w:eastAsia="vi-VN"/>
              </w:rPr>
            </w:pPr>
            <w:r>
              <w:rPr>
                <w:b/>
                <w:sz w:val="28"/>
                <w:szCs w:val="28"/>
                <w:shd w:val="clear" w:color="auto" w:fill="FFFFFF"/>
                <w:lang w:eastAsia="vi-VN"/>
              </w:rPr>
              <w:t>PHÓ CHỦ TỊCH</w:t>
            </w:r>
          </w:p>
          <w:p w:rsidR="005022A8" w:rsidRDefault="005022A8"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Default="00750911" w:rsidP="00357F95">
            <w:pPr>
              <w:spacing w:line="276" w:lineRule="auto"/>
              <w:rPr>
                <w:b/>
                <w:sz w:val="28"/>
                <w:szCs w:val="28"/>
                <w:shd w:val="clear" w:color="auto" w:fill="FFFFFF"/>
                <w:lang w:eastAsia="vi-VN"/>
              </w:rPr>
            </w:pPr>
          </w:p>
          <w:p w:rsidR="00750911" w:rsidRPr="004A1244" w:rsidRDefault="00750911" w:rsidP="00357F95">
            <w:pPr>
              <w:spacing w:line="276" w:lineRule="auto"/>
              <w:rPr>
                <w:b/>
                <w:sz w:val="28"/>
                <w:szCs w:val="28"/>
                <w:shd w:val="clear" w:color="auto" w:fill="FFFFFF"/>
                <w:lang w:eastAsia="vi-VN"/>
              </w:rPr>
            </w:pPr>
          </w:p>
          <w:p w:rsidR="008A4A73" w:rsidRPr="004A1244" w:rsidRDefault="008A4A73" w:rsidP="00357F95">
            <w:pPr>
              <w:spacing w:line="276" w:lineRule="auto"/>
              <w:jc w:val="center"/>
              <w:rPr>
                <w:b/>
                <w:sz w:val="28"/>
                <w:szCs w:val="28"/>
                <w:shd w:val="clear" w:color="auto" w:fill="FFFFFF"/>
                <w:lang w:eastAsia="vi-VN"/>
              </w:rPr>
            </w:pPr>
          </w:p>
        </w:tc>
      </w:tr>
    </w:tbl>
    <w:p w:rsidR="00E77D77" w:rsidRPr="004A1244" w:rsidRDefault="00357F95" w:rsidP="00E77D77">
      <w:pPr>
        <w:jc w:val="center"/>
        <w:rPr>
          <w:b/>
          <w:sz w:val="28"/>
          <w:szCs w:val="28"/>
        </w:rPr>
      </w:pPr>
      <w:r>
        <w:rPr>
          <w:b/>
          <w:sz w:val="28"/>
          <w:szCs w:val="28"/>
        </w:rPr>
        <w:lastRenderedPageBreak/>
        <w:t>P</w:t>
      </w:r>
      <w:r w:rsidR="00E77D77" w:rsidRPr="004A1244">
        <w:rPr>
          <w:b/>
          <w:sz w:val="28"/>
          <w:szCs w:val="28"/>
        </w:rPr>
        <w:t xml:space="preserve">HỤ LỤC </w:t>
      </w:r>
    </w:p>
    <w:p w:rsidR="00E77D77" w:rsidRPr="004A1244" w:rsidRDefault="00E77D77" w:rsidP="00E77D77">
      <w:pPr>
        <w:jc w:val="center"/>
        <w:rPr>
          <w:b/>
          <w:sz w:val="28"/>
          <w:szCs w:val="28"/>
        </w:rPr>
      </w:pPr>
      <w:r w:rsidRPr="004A1244">
        <w:rPr>
          <w:b/>
          <w:sz w:val="28"/>
          <w:szCs w:val="28"/>
        </w:rPr>
        <w:t xml:space="preserve"> BÁO CÁO TUYÊN TRUYỀN CCHC</w:t>
      </w:r>
    </w:p>
    <w:p w:rsidR="00E77D77" w:rsidRPr="004A1244" w:rsidRDefault="00E77D77" w:rsidP="00E77D77">
      <w:pPr>
        <w:jc w:val="center"/>
        <w:rPr>
          <w:b/>
          <w:sz w:val="28"/>
          <w:szCs w:val="2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678"/>
        <w:gridCol w:w="1559"/>
        <w:gridCol w:w="1560"/>
        <w:gridCol w:w="1222"/>
      </w:tblGrid>
      <w:tr w:rsidR="00E77D77" w:rsidRPr="004A1244" w:rsidTr="00076A0A">
        <w:tc>
          <w:tcPr>
            <w:tcW w:w="675" w:type="dxa"/>
            <w:shd w:val="clear" w:color="auto" w:fill="auto"/>
          </w:tcPr>
          <w:p w:rsidR="00E77D77" w:rsidRPr="004A1244" w:rsidRDefault="00E77D77" w:rsidP="00076A0A">
            <w:pPr>
              <w:jc w:val="center"/>
              <w:rPr>
                <w:b/>
                <w:sz w:val="28"/>
                <w:szCs w:val="28"/>
              </w:rPr>
            </w:pPr>
            <w:r w:rsidRPr="004A1244">
              <w:rPr>
                <w:b/>
                <w:sz w:val="28"/>
                <w:szCs w:val="28"/>
              </w:rPr>
              <w:t>TT</w:t>
            </w:r>
          </w:p>
        </w:tc>
        <w:tc>
          <w:tcPr>
            <w:tcW w:w="4678" w:type="dxa"/>
            <w:shd w:val="clear" w:color="auto" w:fill="auto"/>
          </w:tcPr>
          <w:p w:rsidR="00E77D77" w:rsidRPr="004A1244" w:rsidRDefault="00E77D77" w:rsidP="00076A0A">
            <w:pPr>
              <w:jc w:val="center"/>
              <w:rPr>
                <w:b/>
                <w:sz w:val="28"/>
                <w:szCs w:val="28"/>
              </w:rPr>
            </w:pPr>
            <w:r w:rsidRPr="004A1244">
              <w:rPr>
                <w:b/>
                <w:sz w:val="28"/>
                <w:szCs w:val="28"/>
              </w:rPr>
              <w:t>Chỉ tiêu</w:t>
            </w:r>
          </w:p>
        </w:tc>
        <w:tc>
          <w:tcPr>
            <w:tcW w:w="1559" w:type="dxa"/>
            <w:shd w:val="clear" w:color="auto" w:fill="auto"/>
          </w:tcPr>
          <w:p w:rsidR="00E77D77" w:rsidRPr="004A1244" w:rsidRDefault="00E77D77" w:rsidP="00076A0A">
            <w:pPr>
              <w:jc w:val="center"/>
              <w:rPr>
                <w:b/>
                <w:sz w:val="28"/>
                <w:szCs w:val="28"/>
              </w:rPr>
            </w:pPr>
            <w:r w:rsidRPr="004A1244">
              <w:rPr>
                <w:b/>
                <w:sz w:val="28"/>
                <w:szCs w:val="28"/>
              </w:rPr>
              <w:t>Đơn vị tính</w:t>
            </w:r>
          </w:p>
        </w:tc>
        <w:tc>
          <w:tcPr>
            <w:tcW w:w="1560" w:type="dxa"/>
            <w:shd w:val="clear" w:color="auto" w:fill="auto"/>
          </w:tcPr>
          <w:p w:rsidR="00E77D77" w:rsidRPr="004A1244" w:rsidRDefault="00E77D77" w:rsidP="00076A0A">
            <w:pPr>
              <w:jc w:val="center"/>
              <w:rPr>
                <w:b/>
                <w:sz w:val="28"/>
                <w:szCs w:val="28"/>
              </w:rPr>
            </w:pPr>
            <w:r w:rsidRPr="004A1244">
              <w:rPr>
                <w:b/>
                <w:sz w:val="28"/>
                <w:szCs w:val="28"/>
              </w:rPr>
              <w:t>Số lượng</w:t>
            </w:r>
          </w:p>
        </w:tc>
        <w:tc>
          <w:tcPr>
            <w:tcW w:w="1222" w:type="dxa"/>
            <w:shd w:val="clear" w:color="auto" w:fill="auto"/>
          </w:tcPr>
          <w:p w:rsidR="00E77D77" w:rsidRPr="004A1244" w:rsidRDefault="00E77D77" w:rsidP="00076A0A">
            <w:pPr>
              <w:jc w:val="center"/>
              <w:rPr>
                <w:b/>
                <w:sz w:val="28"/>
                <w:szCs w:val="28"/>
              </w:rPr>
            </w:pPr>
            <w:r w:rsidRPr="004A1244">
              <w:rPr>
                <w:b/>
                <w:sz w:val="28"/>
                <w:szCs w:val="28"/>
              </w:rPr>
              <w:t>Ghi chú</w:t>
            </w: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01</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Số lượng văn bản chỉ đạo, điều hành về công tác tuyên truyền CCHC</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Văn bản</w:t>
            </w:r>
          </w:p>
        </w:tc>
        <w:tc>
          <w:tcPr>
            <w:tcW w:w="1560" w:type="dxa"/>
            <w:shd w:val="clear" w:color="auto" w:fill="auto"/>
          </w:tcPr>
          <w:p w:rsidR="00E77D77" w:rsidRPr="004A1244" w:rsidRDefault="00E77D77" w:rsidP="00504FF6">
            <w:pPr>
              <w:spacing w:before="120" w:after="120"/>
              <w:jc w:val="center"/>
              <w:rPr>
                <w:sz w:val="28"/>
                <w:szCs w:val="28"/>
              </w:rPr>
            </w:pPr>
            <w:r w:rsidRPr="004A1244">
              <w:rPr>
                <w:sz w:val="28"/>
                <w:szCs w:val="28"/>
              </w:rPr>
              <w:t>1</w:t>
            </w:r>
            <w:r w:rsidR="00504FF6" w:rsidRPr="004A1244">
              <w:rPr>
                <w:sz w:val="28"/>
                <w:szCs w:val="28"/>
              </w:rPr>
              <w:t>2</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02</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Tổ chức cuộc thi tìm hiểu về CCHC</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Cuộc thi</w:t>
            </w:r>
          </w:p>
        </w:tc>
        <w:tc>
          <w:tcPr>
            <w:tcW w:w="1560" w:type="dxa"/>
            <w:shd w:val="clear" w:color="auto" w:fill="auto"/>
          </w:tcPr>
          <w:p w:rsidR="00E77D77" w:rsidRPr="004A1244" w:rsidRDefault="00E77D77" w:rsidP="00076A0A">
            <w:pPr>
              <w:spacing w:before="120" w:after="120"/>
              <w:jc w:val="center"/>
              <w:rPr>
                <w:sz w:val="28"/>
                <w:szCs w:val="28"/>
              </w:rPr>
            </w:pPr>
            <w:r w:rsidRPr="004A1244">
              <w:rPr>
                <w:sz w:val="28"/>
                <w:szCs w:val="28"/>
              </w:rPr>
              <w:t>0</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03</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Số lượng tin, bài tuyên truyền về CCHC trên các cơ quan báo chí</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Tin, bài</w:t>
            </w:r>
          </w:p>
        </w:tc>
        <w:tc>
          <w:tcPr>
            <w:tcW w:w="1560" w:type="dxa"/>
            <w:shd w:val="clear" w:color="auto" w:fill="auto"/>
          </w:tcPr>
          <w:p w:rsidR="00E77D77" w:rsidRPr="004A1244" w:rsidRDefault="00E77D77" w:rsidP="00076A0A">
            <w:pPr>
              <w:spacing w:before="120" w:after="120"/>
              <w:jc w:val="center"/>
              <w:rPr>
                <w:sz w:val="28"/>
                <w:szCs w:val="28"/>
              </w:rPr>
            </w:pPr>
            <w:r w:rsidRPr="004A1244">
              <w:rPr>
                <w:sz w:val="28"/>
                <w:szCs w:val="28"/>
              </w:rPr>
              <w:t>0</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04</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Số lượng tin, bài tuyên truyền về CCHC trên sóng truyền thanh cấp xã</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Tin, bài</w:t>
            </w:r>
          </w:p>
        </w:tc>
        <w:tc>
          <w:tcPr>
            <w:tcW w:w="1560" w:type="dxa"/>
            <w:shd w:val="clear" w:color="auto" w:fill="auto"/>
          </w:tcPr>
          <w:p w:rsidR="00E77D77" w:rsidRPr="004A1244" w:rsidRDefault="00BC3E17" w:rsidP="003D6406">
            <w:pPr>
              <w:spacing w:before="120" w:after="120"/>
              <w:jc w:val="center"/>
              <w:rPr>
                <w:sz w:val="28"/>
                <w:szCs w:val="28"/>
              </w:rPr>
            </w:pPr>
            <w:r w:rsidRPr="004A1244">
              <w:rPr>
                <w:sz w:val="28"/>
                <w:szCs w:val="28"/>
              </w:rPr>
              <w:t>1</w:t>
            </w:r>
            <w:r w:rsidR="003D6406">
              <w:rPr>
                <w:sz w:val="28"/>
                <w:szCs w:val="28"/>
              </w:rPr>
              <w:t>8</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vMerge w:val="restart"/>
            <w:shd w:val="clear" w:color="auto" w:fill="auto"/>
          </w:tcPr>
          <w:p w:rsidR="00E77D77" w:rsidRPr="004A1244" w:rsidRDefault="00E77D77" w:rsidP="00076A0A">
            <w:pPr>
              <w:spacing w:before="120" w:after="120"/>
              <w:jc w:val="center"/>
              <w:rPr>
                <w:sz w:val="28"/>
                <w:szCs w:val="28"/>
              </w:rPr>
            </w:pPr>
            <w:r w:rsidRPr="004A1244">
              <w:rPr>
                <w:sz w:val="28"/>
                <w:szCs w:val="28"/>
              </w:rPr>
              <w:t>05</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Số Hội nghị tập huấn tuyên truyền về công tác CCHC</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Hội nghị</w:t>
            </w:r>
          </w:p>
        </w:tc>
        <w:tc>
          <w:tcPr>
            <w:tcW w:w="1560" w:type="dxa"/>
            <w:shd w:val="clear" w:color="auto" w:fill="auto"/>
          </w:tcPr>
          <w:p w:rsidR="00E77D77" w:rsidRPr="004A1244" w:rsidRDefault="003D6406" w:rsidP="003D6406">
            <w:pPr>
              <w:spacing w:before="120" w:after="120"/>
              <w:rPr>
                <w:sz w:val="28"/>
                <w:szCs w:val="28"/>
              </w:rPr>
            </w:pPr>
            <w:r>
              <w:rPr>
                <w:sz w:val="28"/>
                <w:szCs w:val="28"/>
              </w:rPr>
              <w:t>6(lồng ghép)</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vMerge/>
            <w:shd w:val="clear" w:color="auto" w:fill="auto"/>
          </w:tcPr>
          <w:p w:rsidR="00E77D77" w:rsidRPr="004A1244" w:rsidRDefault="00E77D77" w:rsidP="00076A0A">
            <w:pPr>
              <w:spacing w:before="120" w:after="120"/>
              <w:jc w:val="center"/>
              <w:rPr>
                <w:sz w:val="28"/>
                <w:szCs w:val="28"/>
              </w:rPr>
            </w:pP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Số người tham dự các lớp tập huấn về công tác CCHC</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Người</w:t>
            </w:r>
          </w:p>
        </w:tc>
        <w:tc>
          <w:tcPr>
            <w:tcW w:w="1560" w:type="dxa"/>
            <w:shd w:val="clear" w:color="auto" w:fill="auto"/>
          </w:tcPr>
          <w:p w:rsidR="00E77D77" w:rsidRPr="004A1244" w:rsidRDefault="00051792" w:rsidP="00076A0A">
            <w:pPr>
              <w:spacing w:before="120" w:after="120"/>
              <w:jc w:val="center"/>
              <w:rPr>
                <w:sz w:val="28"/>
                <w:szCs w:val="28"/>
              </w:rPr>
            </w:pPr>
            <w:r>
              <w:rPr>
                <w:sz w:val="28"/>
                <w:szCs w:val="28"/>
              </w:rPr>
              <w:t>6</w:t>
            </w:r>
            <w:r w:rsidR="003D6406">
              <w:rPr>
                <w:sz w:val="28"/>
                <w:szCs w:val="28"/>
              </w:rPr>
              <w:t>00</w:t>
            </w:r>
            <w:r>
              <w:rPr>
                <w:sz w:val="28"/>
                <w:szCs w:val="28"/>
              </w:rPr>
              <w:t xml:space="preserve"> (Lượt người)</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06</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Xây dựng chuyên mục CCHC trên Cổng/Trang thông tin điện tử</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Chuyên mục</w:t>
            </w:r>
          </w:p>
        </w:tc>
        <w:tc>
          <w:tcPr>
            <w:tcW w:w="1560" w:type="dxa"/>
            <w:shd w:val="clear" w:color="auto" w:fill="auto"/>
          </w:tcPr>
          <w:p w:rsidR="00E77D77" w:rsidRPr="004A1244" w:rsidRDefault="00E77D77" w:rsidP="00076A0A">
            <w:pPr>
              <w:spacing w:before="120" w:after="120"/>
              <w:jc w:val="center"/>
              <w:rPr>
                <w:sz w:val="28"/>
                <w:szCs w:val="28"/>
              </w:rPr>
            </w:pPr>
            <w:r w:rsidRPr="004A1244">
              <w:rPr>
                <w:sz w:val="28"/>
                <w:szCs w:val="28"/>
              </w:rPr>
              <w:t>02</w:t>
            </w: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07</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Số lượng tài liệu tuyên truyền về CCHC (tờ rơi, tài liệu)</w:t>
            </w:r>
          </w:p>
        </w:tc>
        <w:tc>
          <w:tcPr>
            <w:tcW w:w="1559" w:type="dxa"/>
            <w:shd w:val="clear" w:color="auto" w:fill="auto"/>
          </w:tcPr>
          <w:p w:rsidR="00E77D77" w:rsidRPr="004A1244" w:rsidRDefault="00E77D77" w:rsidP="00076A0A">
            <w:pPr>
              <w:spacing w:before="120" w:after="120"/>
              <w:jc w:val="both"/>
              <w:rPr>
                <w:sz w:val="28"/>
                <w:szCs w:val="28"/>
              </w:rPr>
            </w:pPr>
            <w:r w:rsidRPr="004A1244">
              <w:rPr>
                <w:sz w:val="28"/>
                <w:szCs w:val="28"/>
              </w:rPr>
              <w:t>Tài liệu</w:t>
            </w:r>
          </w:p>
        </w:tc>
        <w:tc>
          <w:tcPr>
            <w:tcW w:w="1560" w:type="dxa"/>
            <w:shd w:val="clear" w:color="auto" w:fill="auto"/>
          </w:tcPr>
          <w:p w:rsidR="00E77D77" w:rsidRPr="004A1244" w:rsidRDefault="00504FF6" w:rsidP="00076A0A">
            <w:pPr>
              <w:spacing w:before="120" w:after="120"/>
              <w:jc w:val="center"/>
              <w:rPr>
                <w:sz w:val="28"/>
                <w:szCs w:val="28"/>
              </w:rPr>
            </w:pPr>
            <w:r w:rsidRPr="004A1244">
              <w:rPr>
                <w:sz w:val="28"/>
                <w:szCs w:val="28"/>
              </w:rPr>
              <w:t>0</w:t>
            </w:r>
            <w:r w:rsidR="00B440EA">
              <w:rPr>
                <w:sz w:val="28"/>
                <w:szCs w:val="28"/>
              </w:rPr>
              <w:t>3</w:t>
            </w:r>
          </w:p>
          <w:p w:rsidR="00090AF8" w:rsidRPr="004A1244" w:rsidRDefault="00090AF8" w:rsidP="00076A0A">
            <w:pPr>
              <w:spacing w:before="120" w:after="120"/>
              <w:jc w:val="center"/>
              <w:rPr>
                <w:sz w:val="28"/>
                <w:szCs w:val="28"/>
              </w:rPr>
            </w:pPr>
          </w:p>
          <w:p w:rsidR="00090AF8" w:rsidRPr="004A1244" w:rsidRDefault="00090AF8" w:rsidP="00076A0A">
            <w:pPr>
              <w:spacing w:before="120" w:after="120"/>
              <w:jc w:val="center"/>
              <w:rPr>
                <w:sz w:val="28"/>
                <w:szCs w:val="28"/>
              </w:rPr>
            </w:pPr>
          </w:p>
        </w:tc>
        <w:tc>
          <w:tcPr>
            <w:tcW w:w="1222" w:type="dxa"/>
            <w:shd w:val="clear" w:color="auto" w:fill="auto"/>
          </w:tcPr>
          <w:p w:rsidR="00E77D77" w:rsidRPr="004A1244" w:rsidRDefault="00E77D77" w:rsidP="00076A0A">
            <w:pPr>
              <w:spacing w:before="120" w:after="120"/>
              <w:jc w:val="center"/>
              <w:rPr>
                <w:sz w:val="28"/>
                <w:szCs w:val="28"/>
              </w:rPr>
            </w:pPr>
          </w:p>
        </w:tc>
      </w:tr>
      <w:tr w:rsidR="00E77D77" w:rsidRPr="004A1244" w:rsidTr="00076A0A">
        <w:tc>
          <w:tcPr>
            <w:tcW w:w="675" w:type="dxa"/>
            <w:shd w:val="clear" w:color="auto" w:fill="auto"/>
          </w:tcPr>
          <w:p w:rsidR="00E77D77" w:rsidRPr="004A1244" w:rsidRDefault="00E77D77" w:rsidP="00076A0A">
            <w:pPr>
              <w:spacing w:before="120" w:after="120"/>
              <w:jc w:val="center"/>
              <w:rPr>
                <w:sz w:val="28"/>
                <w:szCs w:val="28"/>
              </w:rPr>
            </w:pPr>
            <w:r w:rsidRPr="004A1244">
              <w:rPr>
                <w:sz w:val="28"/>
                <w:szCs w:val="28"/>
              </w:rPr>
              <w:t>08</w:t>
            </w:r>
          </w:p>
        </w:tc>
        <w:tc>
          <w:tcPr>
            <w:tcW w:w="4678" w:type="dxa"/>
            <w:shd w:val="clear" w:color="auto" w:fill="auto"/>
          </w:tcPr>
          <w:p w:rsidR="00E77D77" w:rsidRPr="004A1244" w:rsidRDefault="00E77D77" w:rsidP="00076A0A">
            <w:pPr>
              <w:spacing w:before="120" w:after="120"/>
              <w:jc w:val="both"/>
              <w:rPr>
                <w:sz w:val="28"/>
                <w:szCs w:val="28"/>
              </w:rPr>
            </w:pPr>
            <w:r w:rsidRPr="004A1244">
              <w:rPr>
                <w:sz w:val="28"/>
                <w:szCs w:val="28"/>
              </w:rPr>
              <w:t>Các hình thức tuyên truyền khác</w:t>
            </w:r>
          </w:p>
        </w:tc>
        <w:tc>
          <w:tcPr>
            <w:tcW w:w="1559" w:type="dxa"/>
            <w:shd w:val="clear" w:color="auto" w:fill="auto"/>
          </w:tcPr>
          <w:p w:rsidR="00E77D77" w:rsidRPr="004A1244" w:rsidRDefault="00803637" w:rsidP="00076A0A">
            <w:pPr>
              <w:spacing w:before="120" w:after="120"/>
              <w:jc w:val="both"/>
              <w:rPr>
                <w:sz w:val="28"/>
                <w:szCs w:val="28"/>
              </w:rPr>
            </w:pPr>
            <w:r w:rsidRPr="004A1244">
              <w:rPr>
                <w:sz w:val="28"/>
                <w:szCs w:val="28"/>
              </w:rPr>
              <w:t>Cuộc</w:t>
            </w:r>
          </w:p>
        </w:tc>
        <w:tc>
          <w:tcPr>
            <w:tcW w:w="1560" w:type="dxa"/>
            <w:shd w:val="clear" w:color="auto" w:fill="auto"/>
          </w:tcPr>
          <w:p w:rsidR="00E77D77" w:rsidRPr="004A1244" w:rsidRDefault="00B440EA" w:rsidP="00B440EA">
            <w:pPr>
              <w:spacing w:before="120" w:after="120"/>
              <w:jc w:val="center"/>
              <w:rPr>
                <w:sz w:val="28"/>
                <w:szCs w:val="28"/>
              </w:rPr>
            </w:pPr>
            <w:r>
              <w:rPr>
                <w:sz w:val="28"/>
                <w:szCs w:val="28"/>
              </w:rPr>
              <w:t>Hội nghị;</w:t>
            </w:r>
            <w:r w:rsidR="00E77D77" w:rsidRPr="004A1244">
              <w:rPr>
                <w:sz w:val="28"/>
                <w:szCs w:val="28"/>
              </w:rPr>
              <w:t xml:space="preserve"> </w:t>
            </w:r>
            <w:r>
              <w:rPr>
                <w:sz w:val="28"/>
                <w:szCs w:val="28"/>
              </w:rPr>
              <w:t xml:space="preserve">mạng xã hội; </w:t>
            </w:r>
            <w:r w:rsidR="00CD3611">
              <w:rPr>
                <w:sz w:val="28"/>
                <w:szCs w:val="28"/>
              </w:rPr>
              <w:t>TT miệng</w:t>
            </w:r>
            <w:r w:rsidR="00246282" w:rsidRPr="004A1244">
              <w:rPr>
                <w:sz w:val="28"/>
                <w:szCs w:val="28"/>
              </w:rPr>
              <w:t>…</w:t>
            </w:r>
          </w:p>
        </w:tc>
        <w:tc>
          <w:tcPr>
            <w:tcW w:w="1222" w:type="dxa"/>
            <w:shd w:val="clear" w:color="auto" w:fill="auto"/>
          </w:tcPr>
          <w:p w:rsidR="00E77D77" w:rsidRPr="004A1244" w:rsidRDefault="00E77D77" w:rsidP="00076A0A">
            <w:pPr>
              <w:spacing w:before="120" w:after="120"/>
              <w:jc w:val="center"/>
              <w:rPr>
                <w:sz w:val="28"/>
                <w:szCs w:val="28"/>
              </w:rPr>
            </w:pPr>
          </w:p>
        </w:tc>
      </w:tr>
    </w:tbl>
    <w:p w:rsidR="00E77D77" w:rsidRPr="004A1244" w:rsidRDefault="00E77D77" w:rsidP="00803637">
      <w:pPr>
        <w:rPr>
          <w:b/>
          <w:sz w:val="28"/>
          <w:szCs w:val="28"/>
        </w:rPr>
      </w:pPr>
    </w:p>
    <w:tbl>
      <w:tblPr>
        <w:tblStyle w:val="TableGri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803637" w:rsidRPr="004A1244" w:rsidTr="00803637">
        <w:tc>
          <w:tcPr>
            <w:tcW w:w="5211" w:type="dxa"/>
          </w:tcPr>
          <w:p w:rsidR="00803637" w:rsidRPr="004A1244" w:rsidRDefault="00803637" w:rsidP="00803637">
            <w:pPr>
              <w:jc w:val="center"/>
              <w:rPr>
                <w:b/>
                <w:sz w:val="28"/>
                <w:szCs w:val="28"/>
              </w:rPr>
            </w:pPr>
          </w:p>
        </w:tc>
      </w:tr>
    </w:tbl>
    <w:p w:rsidR="00E77D77" w:rsidRPr="004A1244" w:rsidRDefault="00E77D77" w:rsidP="00E77D77">
      <w:pPr>
        <w:rPr>
          <w:b/>
          <w:sz w:val="28"/>
          <w:szCs w:val="28"/>
        </w:rPr>
      </w:pPr>
    </w:p>
    <w:p w:rsidR="00D366EF" w:rsidRPr="004A1244" w:rsidRDefault="00D366EF"/>
    <w:sectPr w:rsidR="00D366EF" w:rsidRPr="004A1244" w:rsidSect="00F80F05">
      <w:pgSz w:w="11907" w:h="16840" w:code="9"/>
      <w:pgMar w:top="1134" w:right="1134"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77D77"/>
    <w:rsid w:val="00051792"/>
    <w:rsid w:val="0008753F"/>
    <w:rsid w:val="00090AF8"/>
    <w:rsid w:val="000B28F2"/>
    <w:rsid w:val="00177CEF"/>
    <w:rsid w:val="002379DC"/>
    <w:rsid w:val="00242032"/>
    <w:rsid w:val="00246282"/>
    <w:rsid w:val="00257EB9"/>
    <w:rsid w:val="002E0376"/>
    <w:rsid w:val="003248E0"/>
    <w:rsid w:val="003250C4"/>
    <w:rsid w:val="00357F95"/>
    <w:rsid w:val="00387621"/>
    <w:rsid w:val="003A5913"/>
    <w:rsid w:val="003C0811"/>
    <w:rsid w:val="003D6406"/>
    <w:rsid w:val="004A1244"/>
    <w:rsid w:val="004D2109"/>
    <w:rsid w:val="004E5AEF"/>
    <w:rsid w:val="005022A8"/>
    <w:rsid w:val="0050293A"/>
    <w:rsid w:val="00504FF6"/>
    <w:rsid w:val="00553D6F"/>
    <w:rsid w:val="005C1516"/>
    <w:rsid w:val="006218FB"/>
    <w:rsid w:val="00632215"/>
    <w:rsid w:val="006522B6"/>
    <w:rsid w:val="00686A93"/>
    <w:rsid w:val="006F435E"/>
    <w:rsid w:val="00740A63"/>
    <w:rsid w:val="00750911"/>
    <w:rsid w:val="00803637"/>
    <w:rsid w:val="008A4A73"/>
    <w:rsid w:val="009623EF"/>
    <w:rsid w:val="00B440EA"/>
    <w:rsid w:val="00B72B6A"/>
    <w:rsid w:val="00BC3E17"/>
    <w:rsid w:val="00C05E3A"/>
    <w:rsid w:val="00C30262"/>
    <w:rsid w:val="00CC12C8"/>
    <w:rsid w:val="00CC65AD"/>
    <w:rsid w:val="00CD3611"/>
    <w:rsid w:val="00D366EF"/>
    <w:rsid w:val="00D46CE6"/>
    <w:rsid w:val="00D633D1"/>
    <w:rsid w:val="00D6557A"/>
    <w:rsid w:val="00DD300A"/>
    <w:rsid w:val="00E16457"/>
    <w:rsid w:val="00E22174"/>
    <w:rsid w:val="00E34D23"/>
    <w:rsid w:val="00E50B7C"/>
    <w:rsid w:val="00E77D77"/>
    <w:rsid w:val="00EF31DA"/>
    <w:rsid w:val="00F80F05"/>
    <w:rsid w:val="00FC1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516"/>
    <w:rPr>
      <w:rFonts w:ascii="Tahoma" w:hAnsi="Tahoma" w:cs="Tahoma"/>
      <w:sz w:val="16"/>
      <w:szCs w:val="16"/>
    </w:rPr>
  </w:style>
  <w:style w:type="character" w:customStyle="1" w:styleId="BalloonTextChar">
    <w:name w:val="Balloon Text Char"/>
    <w:basedOn w:val="DefaultParagraphFont"/>
    <w:link w:val="BalloonText"/>
    <w:uiPriority w:val="99"/>
    <w:semiHidden/>
    <w:rsid w:val="005C151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7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1516"/>
    <w:rPr>
      <w:rFonts w:ascii="Tahoma" w:hAnsi="Tahoma" w:cs="Tahoma"/>
      <w:sz w:val="16"/>
      <w:szCs w:val="16"/>
    </w:rPr>
  </w:style>
  <w:style w:type="character" w:customStyle="1" w:styleId="BalloonTextChar">
    <w:name w:val="Balloon Text Char"/>
    <w:basedOn w:val="DefaultParagraphFont"/>
    <w:link w:val="BalloonText"/>
    <w:uiPriority w:val="99"/>
    <w:semiHidden/>
    <w:rsid w:val="005C151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0481D-17AF-4181-AE9E-CDC88B3B6644}"/>
</file>

<file path=customXml/itemProps2.xml><?xml version="1.0" encoding="utf-8"?>
<ds:datastoreItem xmlns:ds="http://schemas.openxmlformats.org/officeDocument/2006/customXml" ds:itemID="{F8368934-F13A-43DA-835D-DBAC2BAABB1E}"/>
</file>

<file path=customXml/itemProps3.xml><?xml version="1.0" encoding="utf-8"?>
<ds:datastoreItem xmlns:ds="http://schemas.openxmlformats.org/officeDocument/2006/customXml" ds:itemID="{CCC48B64-C3A5-4AFD-A564-644066D33030}"/>
</file>

<file path=docProps/app.xml><?xml version="1.0" encoding="utf-8"?>
<Properties xmlns="http://schemas.openxmlformats.org/officeDocument/2006/extended-properties" xmlns:vt="http://schemas.openxmlformats.org/officeDocument/2006/docPropsVTypes">
  <Template>Normal.dotm</Template>
  <TotalTime>123</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ThienIT</cp:lastModifiedBy>
  <cp:revision>65</cp:revision>
  <cp:lastPrinted>2020-06-12T07:23:00Z</cp:lastPrinted>
  <dcterms:created xsi:type="dcterms:W3CDTF">2020-05-27T01:19:00Z</dcterms:created>
  <dcterms:modified xsi:type="dcterms:W3CDTF">2020-06-12T09:08:00Z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